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48" w:rsidRDefault="009B44A9">
      <w:pPr>
        <w:ind w:left="-567" w:right="-17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44"/>
        <w:gridCol w:w="236"/>
        <w:gridCol w:w="3976"/>
      </w:tblGrid>
      <w:tr w:rsidR="006A300E" w:rsidRPr="006A300E" w:rsidTr="006A300E">
        <w:trPr>
          <w:trHeight w:val="4962"/>
        </w:trPr>
        <w:tc>
          <w:tcPr>
            <w:tcW w:w="5144" w:type="dxa"/>
          </w:tcPr>
          <w:p w:rsidR="006A300E" w:rsidRPr="006A300E" w:rsidRDefault="006A300E" w:rsidP="006A300E">
            <w:pPr>
              <w:widowControl w:val="0"/>
              <w:snapToGrid w:val="0"/>
              <w:ind w:right="246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bidi="ar-SA"/>
              </w:rPr>
            </w:pP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noProof/>
                <w:kern w:val="0"/>
                <w:lang w:eastAsia="ru-RU" w:bidi="ar-SA"/>
              </w:rPr>
              <w:drawing>
                <wp:inline distT="0" distB="0" distL="0" distR="0" wp14:anchorId="5DF53F5A" wp14:editId="248C43A7">
                  <wp:extent cx="590550" cy="7048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04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  <w:t xml:space="preserve">Муниципальное образование 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  <w:t>городской округ Югорск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  <w:t xml:space="preserve">Ханты-Мансийского 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  <w:t>автономного округа - Югры</w:t>
            </w:r>
          </w:p>
          <w:p w:rsidR="006A300E" w:rsidRPr="006A300E" w:rsidRDefault="006A300E" w:rsidP="006A300E">
            <w:pPr>
              <w:keepNext/>
              <w:suppressAutoHyphens w:val="0"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b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Администрация города Югорска</w:t>
            </w:r>
          </w:p>
          <w:p w:rsidR="006A300E" w:rsidRPr="006A300E" w:rsidRDefault="006A300E" w:rsidP="006A300E">
            <w:pPr>
              <w:suppressAutoHyphens w:val="0"/>
              <w:rPr>
                <w:rFonts w:ascii="PT Astra Serif" w:eastAsia="Times New Roman" w:hAnsi="PT Astra Serif" w:cs="Times New Roman"/>
                <w:b/>
                <w:color w:val="000000"/>
                <w:kern w:val="0"/>
                <w:lang w:eastAsia="ru-RU" w:bidi="ar-SA"/>
              </w:rPr>
            </w:pP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  <w:t xml:space="preserve">ул. 40 лет Победы, д. 11, г. Югорск, 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  <w:t>Ханты-Мансийский автономный округ – Югра, Тюменская область, 628260,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  <w:t>Тел./факс (34675) 5-00-44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kern w:val="0"/>
                <w:u w:val="single"/>
                <w:lang w:eastAsia="ru-RU" w:bidi="ar-SA"/>
              </w:rPr>
            </w:pP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val="en-US" w:eastAsia="ru-RU" w:bidi="ar-SA"/>
              </w:rPr>
              <w:t>E</w:t>
            </w: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  <w:t>-</w:t>
            </w: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val="en-US" w:eastAsia="ru-RU" w:bidi="ar-SA"/>
              </w:rPr>
              <w:t>mail</w:t>
            </w:r>
            <w:r w:rsidRPr="006A300E">
              <w:rPr>
                <w:rFonts w:ascii="PT Astra Serif" w:eastAsia="Times New Roman" w:hAnsi="PT Astra Serif" w:cs="Times New Roman"/>
                <w:color w:val="000000"/>
                <w:kern w:val="0"/>
                <w:lang w:eastAsia="ru-RU" w:bidi="ar-SA"/>
              </w:rPr>
              <w:t xml:space="preserve">: </w:t>
            </w:r>
            <w:hyperlink r:id="rId6" w:history="1">
              <w:r w:rsidRPr="006A300E">
                <w:rPr>
                  <w:rFonts w:ascii="PT Astra Serif" w:eastAsia="Times New Roman" w:hAnsi="PT Astra Serif" w:cs="Times New Roman"/>
                  <w:kern w:val="0"/>
                  <w:u w:val="single"/>
                  <w:lang w:val="en-US" w:eastAsia="ru-RU" w:bidi="ar-SA"/>
                </w:rPr>
                <w:t>adm</w:t>
              </w:r>
              <w:r w:rsidRPr="006A300E">
                <w:rPr>
                  <w:rFonts w:ascii="PT Astra Serif" w:eastAsia="Times New Roman" w:hAnsi="PT Astra Serif" w:cs="Times New Roman"/>
                  <w:kern w:val="0"/>
                  <w:u w:val="single"/>
                  <w:lang w:eastAsia="ru-RU" w:bidi="ar-SA"/>
                </w:rPr>
                <w:t>@</w:t>
              </w:r>
              <w:r w:rsidRPr="006A300E">
                <w:rPr>
                  <w:rFonts w:ascii="PT Astra Serif" w:eastAsia="Times New Roman" w:hAnsi="PT Astra Serif" w:cs="Times New Roman"/>
                  <w:kern w:val="0"/>
                  <w:u w:val="single"/>
                  <w:lang w:val="en-US" w:eastAsia="ru-RU" w:bidi="ar-SA"/>
                </w:rPr>
                <w:t>ugorsk</w:t>
              </w:r>
              <w:r w:rsidRPr="006A300E">
                <w:rPr>
                  <w:rFonts w:ascii="PT Astra Serif" w:eastAsia="Times New Roman" w:hAnsi="PT Astra Serif" w:cs="Times New Roman"/>
                  <w:kern w:val="0"/>
                  <w:u w:val="single"/>
                  <w:lang w:eastAsia="ru-RU" w:bidi="ar-SA"/>
                </w:rPr>
                <w:t>.</w:t>
              </w:r>
              <w:proofErr w:type="spellStart"/>
              <w:r w:rsidRPr="006A300E">
                <w:rPr>
                  <w:rFonts w:ascii="PT Astra Serif" w:eastAsia="Times New Roman" w:hAnsi="PT Astra Serif" w:cs="Times New Roman"/>
                  <w:kern w:val="0"/>
                  <w:u w:val="single"/>
                  <w:lang w:val="en-US" w:eastAsia="ru-RU" w:bidi="ar-SA"/>
                </w:rPr>
                <w:t>ru</w:t>
              </w:r>
              <w:proofErr w:type="spellEnd"/>
            </w:hyperlink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</w:pPr>
          </w:p>
          <w:p w:rsidR="006A300E" w:rsidRPr="006A300E" w:rsidRDefault="006A300E" w:rsidP="000E3BB8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u w:val="single"/>
                <w:lang w:eastAsia="ar-SA" w:bidi="ar-SA"/>
              </w:rPr>
            </w:pPr>
            <w:r w:rsidRPr="006A300E"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  <w:t>на</w:t>
            </w:r>
            <w:proofErr w:type="gramStart"/>
            <w:r w:rsidRPr="006A300E"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  <w:t xml:space="preserve">  </w:t>
            </w:r>
            <w:r w:rsidR="00EF771F" w:rsidRPr="00EF771F"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  <w:t>И</w:t>
            </w:r>
            <w:proofErr w:type="gramEnd"/>
            <w:r w:rsidR="00EF771F" w:rsidRPr="00EF771F"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  <w:t>сх.№: 2538</w:t>
            </w:r>
            <w:r w:rsidR="00EF771F"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  <w:t xml:space="preserve"> от</w:t>
            </w:r>
            <w:r w:rsidR="00EF771F" w:rsidRPr="00EF771F">
              <w:rPr>
                <w:rFonts w:ascii="PT Astra Serif" w:eastAsia="Times New Roman" w:hAnsi="PT Astra Serif" w:cs="Times New Roman"/>
                <w:kern w:val="0"/>
                <w:lang w:eastAsia="ru-RU" w:bidi="ar-SA"/>
              </w:rPr>
              <w:t xml:space="preserve"> 19.10.2023</w:t>
            </w:r>
          </w:p>
        </w:tc>
        <w:tc>
          <w:tcPr>
            <w:tcW w:w="236" w:type="dxa"/>
          </w:tcPr>
          <w:p w:rsidR="006A300E" w:rsidRPr="006A300E" w:rsidRDefault="006A300E" w:rsidP="006A300E">
            <w:pPr>
              <w:widowControl w:val="0"/>
              <w:snapToGrid w:val="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 w:bidi="ar-SA"/>
              </w:rPr>
            </w:pPr>
          </w:p>
        </w:tc>
        <w:tc>
          <w:tcPr>
            <w:tcW w:w="3976" w:type="dxa"/>
          </w:tcPr>
          <w:p w:rsidR="006A300E" w:rsidRP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6A300E" w:rsidRP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EF771F" w:rsidRDefault="008E6B92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</w:pPr>
            <w:r w:rsidRPr="00EF771F"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  <w:t xml:space="preserve">Председателю Думы Ханты – Мансийского автономного округа седьмого созыва </w:t>
            </w:r>
          </w:p>
          <w:p w:rsidR="00EF771F" w:rsidRDefault="00EF771F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8E6B92" w:rsidRPr="00EF771F" w:rsidRDefault="008E6B92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</w:pPr>
            <w:r w:rsidRPr="00EF771F">
              <w:rPr>
                <w:rFonts w:ascii="PT Astra Serif" w:eastAsia="Times New Roman" w:hAnsi="PT Astra Serif" w:cs="Times New Roman"/>
                <w:b/>
                <w:bCs/>
                <w:kern w:val="1"/>
                <w:sz w:val="28"/>
                <w:szCs w:val="28"/>
                <w:lang w:eastAsia="ar-SA" w:bidi="ar-SA"/>
              </w:rPr>
              <w:t>Б. С. Хохрякову</w:t>
            </w:r>
          </w:p>
          <w:p w:rsidR="008E6B92" w:rsidRDefault="008E6B92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6A300E" w:rsidRPr="008E6B92" w:rsidRDefault="006A300E" w:rsidP="008E6B92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  <w:r w:rsidRPr="006A300E"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val="en-US" w:eastAsia="ar-SA" w:bidi="ar-SA"/>
              </w:rPr>
              <w:t>email</w:t>
            </w:r>
            <w:r w:rsidRPr="008E6B92"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val="en-US" w:eastAsia="ar-SA" w:bidi="ar-SA"/>
              </w:rPr>
              <w:t xml:space="preserve"> </w:t>
            </w:r>
            <w:r w:rsidR="008E6B92"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val="en-US" w:eastAsia="ar-SA" w:bidi="ar-SA"/>
              </w:rPr>
              <w:t>SklyarovaMS@dumahmao.ru</w:t>
            </w:r>
          </w:p>
          <w:p w:rsid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</w:p>
          <w:p w:rsidR="006A300E" w:rsidRPr="006A300E" w:rsidRDefault="006A300E" w:rsidP="006A300E">
            <w:pPr>
              <w:widowControl w:val="0"/>
              <w:snapToGrid w:val="0"/>
              <w:jc w:val="right"/>
              <w:rPr>
                <w:rFonts w:ascii="PT Astra Serif" w:eastAsia="Times New Roman" w:hAnsi="PT Astra Serif" w:cs="Times New Roman"/>
                <w:bCs/>
                <w:kern w:val="1"/>
                <w:sz w:val="28"/>
                <w:szCs w:val="28"/>
                <w:lang w:eastAsia="ar-SA" w:bidi="ar-SA"/>
              </w:rPr>
            </w:pPr>
          </w:p>
        </w:tc>
      </w:tr>
    </w:tbl>
    <w:p w:rsidR="006A300E" w:rsidRPr="006A300E" w:rsidRDefault="006A300E" w:rsidP="006A300E">
      <w:pPr>
        <w:suppressAutoHyphens w:val="0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:rsidR="006A300E" w:rsidRPr="00BC617F" w:rsidRDefault="006A300E" w:rsidP="006A300E">
      <w:pPr>
        <w:jc w:val="both"/>
        <w:rPr>
          <w:rFonts w:ascii="PT Astra Serif" w:hAnsi="PT Astra Serif"/>
          <w:color w:val="D9D9D9" w:themeColor="background1" w:themeShade="D9"/>
        </w:rPr>
      </w:pPr>
    </w:p>
    <w:p w:rsidR="006A300E" w:rsidRPr="00BC617F" w:rsidRDefault="006A300E" w:rsidP="006A300E">
      <w:pPr>
        <w:jc w:val="both"/>
        <w:rPr>
          <w:rFonts w:ascii="PT Astra Serif" w:hAnsi="PT Astra Serif"/>
          <w:color w:val="D9D9D9" w:themeColor="background1" w:themeShade="D9"/>
        </w:rPr>
      </w:pPr>
      <w:r w:rsidRPr="00BC617F">
        <w:rPr>
          <w:rFonts w:ascii="PT Astra Serif" w:hAnsi="PT Astra Serif"/>
          <w:color w:val="D9D9D9" w:themeColor="background1" w:themeShade="D9"/>
        </w:rPr>
        <w:t>[Номер документа]</w:t>
      </w:r>
    </w:p>
    <w:p w:rsidR="006A300E" w:rsidRPr="006A300E" w:rsidRDefault="006A300E" w:rsidP="006A300E">
      <w:pPr>
        <w:jc w:val="both"/>
        <w:rPr>
          <w:rFonts w:ascii="PT Astra Serif" w:hAnsi="PT Astra Serif"/>
          <w:color w:val="D9D9D9" w:themeColor="background1" w:themeShade="D9"/>
        </w:rPr>
      </w:pPr>
      <w:r w:rsidRPr="006A300E">
        <w:rPr>
          <w:rFonts w:ascii="PT Astra Serif" w:hAnsi="PT Astra Serif"/>
          <w:color w:val="D9D9D9" w:themeColor="background1" w:themeShade="D9"/>
        </w:rPr>
        <w:t>[</w:t>
      </w:r>
      <w:r w:rsidRPr="00BC617F">
        <w:rPr>
          <w:rFonts w:ascii="PT Astra Serif" w:hAnsi="PT Astra Serif"/>
          <w:color w:val="D9D9D9" w:themeColor="background1" w:themeShade="D9"/>
        </w:rPr>
        <w:t>Дата документа</w:t>
      </w:r>
      <w:r w:rsidRPr="006A300E">
        <w:rPr>
          <w:rFonts w:ascii="PT Astra Serif" w:hAnsi="PT Astra Serif"/>
          <w:color w:val="D9D9D9" w:themeColor="background1" w:themeShade="D9"/>
        </w:rPr>
        <w:t>]</w:t>
      </w:r>
    </w:p>
    <w:p w:rsidR="006A300E" w:rsidRPr="006A300E" w:rsidRDefault="006A300E" w:rsidP="006A300E">
      <w:pPr>
        <w:suppressAutoHyphens w:val="0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:rsidR="00EF771F" w:rsidRDefault="00EF771F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EF771F" w:rsidRDefault="00EF771F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EF771F" w:rsidRDefault="00EF771F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8E6B92" w:rsidRDefault="008E6B92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Во исполнение п. 8 рекомендаций круглого стола на тему «О развитии реабилитационного направления здравоохранения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Ханты – Мансийского авт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номного округа – Югры», состоявшегося 28.09.2023, администрация города Югорска сообщает следующее.</w:t>
      </w:r>
    </w:p>
    <w:p w:rsidR="006A300E" w:rsidRDefault="008E6B92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Типовой план мероприятий по обследованию и адаптации жилого 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мещения, в котором проживает участник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специальной военной операции, ставший инвалидом вследствие ранения, контузии, увечья, и общего имущества многоквартирного дома, разработанный Деп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артаментом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соц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иального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развития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Ханты – Мансийского автономного округа 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Югры, принят в работу.</w:t>
      </w:r>
    </w:p>
    <w:p w:rsidR="00491E11" w:rsidRDefault="008E6B92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На заседании муниципальной рабочей группы по социальному сопр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вождению семей мобилизованных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граждан и членов их семей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города Юго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ска с целью дальнейшего применения </w:t>
      </w:r>
      <w:r w:rsidR="000E3BB8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рассмотрен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Стандарт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технологии вовлеч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е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ния участников специальной военной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операции в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адаптивный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спорт в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по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д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ведомственн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й организации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физической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культуры и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спорта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предоставля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ю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щей реабилитационные и </w:t>
      </w:r>
      <w:proofErr w:type="spellStart"/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абилитационные</w:t>
      </w:r>
      <w:proofErr w:type="spellEnd"/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услуги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.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В 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соответствии с прик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а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зом муниципального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бюджетного учреждения дополнительного образ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вания спортивная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школа</w:t>
      </w:r>
      <w:r w:rsid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«Центр Югорского спорта» 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от 07.11.2023 № 92/5 «О соц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и</w:t>
      </w:r>
      <w:r w:rsidR="00491E11" w:rsidRP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альной поддержке»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военнослужащие, принимавшие участие в специальной в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енной операции, дети из числа семей участников СВО посещают занятия и се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ции учреждения бесплатно.</w:t>
      </w:r>
    </w:p>
    <w:p w:rsidR="008E6B92" w:rsidRPr="006A300E" w:rsidRDefault="00EF771F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lastRenderedPageBreak/>
        <w:t>П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ри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организации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социального сопровождения военнослужащих, пр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и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нимающих (принимавших) участие в специальной военной операции, и членов их семей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в деятельности учреждений города Югорска, оказывающих медици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н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скую помощь, социальные услуги, физкультурно-оздоровительные услуги, це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н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тра занятости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населения </w:t>
      </w:r>
      <w:r w:rsidR="00491E11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учтено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распоряжение Правительства ХМАО – Югры от 03.11.2022 № 683-рп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«О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комплексном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сопровождении в Ханты – Манси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й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ском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автономном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округе – Югре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граждан Российской Федерации,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прин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и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мавших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участие в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специальной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военной операции, в том числе</w:t>
      </w:r>
      <w:proofErr w:type="gramEnd"/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получи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в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ших ранения (контузии, травмы, увечья), иных лиц и членов их семей» (в р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е</w:t>
      </w:r>
      <w:r w:rsidRPr="00EF771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дакции от 06.10.2023).</w:t>
      </w:r>
    </w:p>
    <w:p w:rsidR="006A300E" w:rsidRPr="006A300E" w:rsidRDefault="006A300E" w:rsidP="006A300E">
      <w:pPr>
        <w:suppressAutoHyphens w:val="0"/>
        <w:ind w:firstLine="851"/>
        <w:jc w:val="both"/>
        <w:rPr>
          <w:rFonts w:ascii="PT Astra Serif" w:eastAsia="Times New Roman" w:hAnsi="PT Astra Serif" w:cs="Times New Roman"/>
          <w:kern w:val="20"/>
          <w:sz w:val="28"/>
          <w:szCs w:val="28"/>
          <w:lang w:eastAsia="en-US" w:bidi="ar-SA"/>
        </w:rPr>
      </w:pPr>
    </w:p>
    <w:p w:rsidR="006A300E" w:rsidRPr="006A300E" w:rsidRDefault="006A300E" w:rsidP="006A300E">
      <w:pPr>
        <w:suppressAutoHyphens w:val="0"/>
        <w:ind w:firstLine="851"/>
        <w:jc w:val="both"/>
        <w:rPr>
          <w:rFonts w:ascii="PT Astra Serif" w:eastAsia="Times New Roman" w:hAnsi="PT Astra Serif" w:cs="Times New Roman"/>
          <w:kern w:val="20"/>
          <w:sz w:val="28"/>
          <w:szCs w:val="28"/>
          <w:lang w:eastAsia="en-US" w:bidi="ar-SA"/>
        </w:rPr>
      </w:pPr>
    </w:p>
    <w:p w:rsidR="006A300E" w:rsidRPr="006A300E" w:rsidRDefault="006A300E" w:rsidP="006A300E">
      <w:pPr>
        <w:suppressAutoHyphens w:val="0"/>
        <w:ind w:firstLine="851"/>
        <w:jc w:val="both"/>
        <w:rPr>
          <w:rFonts w:ascii="PT Astra Serif" w:eastAsia="Times New Roman" w:hAnsi="PT Astra Serif" w:cs="Times New Roman"/>
          <w:kern w:val="20"/>
          <w:sz w:val="28"/>
          <w:szCs w:val="28"/>
          <w:lang w:eastAsia="en-US" w:bidi="ar-SA"/>
        </w:rPr>
      </w:pPr>
    </w:p>
    <w:p w:rsidR="006A300E" w:rsidRPr="006A300E" w:rsidRDefault="006A300E" w:rsidP="006A300E">
      <w:pPr>
        <w:suppressAutoHyphens w:val="0"/>
        <w:ind w:firstLine="851"/>
        <w:jc w:val="both"/>
        <w:rPr>
          <w:rFonts w:ascii="Times New Roman" w:eastAsia="Times New Roman" w:hAnsi="Times New Roman" w:cs="Times New Roman"/>
          <w:kern w:val="20"/>
          <w:lang w:eastAsia="en-US" w:bidi="ar-SA"/>
        </w:rPr>
      </w:pPr>
    </w:p>
    <w:tbl>
      <w:tblPr>
        <w:tblW w:w="982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90"/>
        <w:gridCol w:w="3736"/>
        <w:gridCol w:w="3002"/>
      </w:tblGrid>
      <w:tr w:rsidR="006A300E" w:rsidRPr="006A300E" w:rsidTr="003F5CAD">
        <w:trPr>
          <w:trHeight w:val="1519"/>
        </w:trPr>
        <w:tc>
          <w:tcPr>
            <w:tcW w:w="3090" w:type="dxa"/>
            <w:shd w:val="clear" w:color="auto" w:fill="auto"/>
          </w:tcPr>
          <w:p w:rsidR="006A300E" w:rsidRPr="006A300E" w:rsidRDefault="00EF771F" w:rsidP="00DC75E8">
            <w:pPr>
              <w:suppressAutoHyphens w:val="0"/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PT Astra Serif" w:eastAsia="Lucida Sans Unicode" w:hAnsi="PT Astra Serif" w:cs="Times New Roman"/>
                <w:b/>
                <w:noProof/>
                <w:kern w:val="1"/>
                <w:sz w:val="28"/>
                <w:szCs w:val="28"/>
                <w:lang w:eastAsia="ru-RU" w:bidi="ar-SA"/>
              </w:rPr>
              <w:t>Заместитель</w:t>
            </w:r>
            <w:r w:rsidR="00D6006B">
              <w:rPr>
                <w:rFonts w:ascii="PT Astra Serif" w:eastAsia="Lucida Sans Unicode" w:hAnsi="PT Astra Serif" w:cs="Times New Roman"/>
                <w:b/>
                <w:noProof/>
                <w:kern w:val="1"/>
                <w:sz w:val="28"/>
                <w:szCs w:val="28"/>
                <w:lang w:bidi="ar-SA"/>
              </w:rPr>
              <w:t xml:space="preserve"> г</w:t>
            </w:r>
            <w:r w:rsidR="006A300E" w:rsidRPr="006A300E">
              <w:rPr>
                <w:rFonts w:ascii="PT Astra Serif" w:eastAsia="Lucida Sans Unicode" w:hAnsi="PT Astra Serif" w:cs="Times New Roman"/>
                <w:b/>
                <w:noProof/>
                <w:kern w:val="1"/>
                <w:sz w:val="28"/>
                <w:szCs w:val="28"/>
                <w:lang w:bidi="ar-SA"/>
              </w:rPr>
              <w:t>лав</w:t>
            </w:r>
            <w:r w:rsidR="00D6006B">
              <w:rPr>
                <w:rFonts w:ascii="PT Astra Serif" w:eastAsia="Lucida Sans Unicode" w:hAnsi="PT Astra Serif" w:cs="Times New Roman"/>
                <w:b/>
                <w:noProof/>
                <w:kern w:val="1"/>
                <w:sz w:val="28"/>
                <w:szCs w:val="28"/>
                <w:lang w:bidi="ar-SA"/>
              </w:rPr>
              <w:t>ы</w:t>
            </w:r>
            <w:r w:rsidR="006A300E" w:rsidRPr="006A300E">
              <w:rPr>
                <w:rFonts w:ascii="PT Astra Serif" w:eastAsia="Lucida Sans Unicode" w:hAnsi="PT Astra Serif" w:cs="Times New Roman"/>
                <w:b/>
                <w:noProof/>
                <w:kern w:val="1"/>
                <w:sz w:val="28"/>
                <w:szCs w:val="28"/>
                <w:lang w:bidi="ar-SA"/>
              </w:rPr>
              <w:t xml:space="preserve"> города Югорска</w:t>
            </w:r>
            <w:r>
              <w:rPr>
                <w:rFonts w:ascii="PT Astra Serif" w:eastAsia="Lucida Sans Unicode" w:hAnsi="PT Astra Serif" w:cs="Times New Roman"/>
                <w:b/>
                <w:noProof/>
                <w:kern w:val="1"/>
                <w:sz w:val="28"/>
                <w:szCs w:val="28"/>
                <w:lang w:bidi="ar-SA"/>
              </w:rPr>
              <w:t>, председатель муниципальной рабочей группы по социальному сопровождению мобилизованных</w:t>
            </w:r>
            <w:r w:rsidR="006A300E" w:rsidRPr="006A300E"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DC75E8"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 и членов их семей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6A300E" w:rsidRPr="006A300E" w:rsidRDefault="006A300E" w:rsidP="006A300E">
            <w:pPr>
              <w:suppressAutoHyphens w:val="0"/>
              <w:jc w:val="center"/>
              <w:rPr>
                <w:rFonts w:ascii="Calibri" w:eastAsia="Calibri" w:hAnsi="Calibri" w:cs="Times New Roman"/>
                <w:b/>
                <w:color w:val="D9D9D9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Lucida Sans Unicode" w:hAnsi="Arial" w:cs="Times New Roman"/>
                <w:noProof/>
                <w:kern w:val="1"/>
                <w:sz w:val="22"/>
                <w:szCs w:val="22"/>
                <w:lang w:eastAsia="ru-RU" w:bidi="ar-SA"/>
              </w:rPr>
              <w:drawing>
                <wp:anchor distT="0" distB="0" distL="114300" distR="114300" simplePos="0" relativeHeight="251660288" behindDoc="1" locked="0" layoutInCell="1" allowOverlap="1" wp14:anchorId="31498312" wp14:editId="6C36118B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-3175</wp:posOffset>
                  </wp:positionV>
                  <wp:extent cx="273050" cy="340360"/>
                  <wp:effectExtent l="0" t="0" r="0" b="254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300E">
              <w:rPr>
                <w:rFonts w:ascii="Calibri" w:eastAsia="Calibri" w:hAnsi="Calibri" w:cs="Times New Roman"/>
                <w:b/>
                <w:color w:val="D9D9D9"/>
                <w:kern w:val="0"/>
                <w:sz w:val="20"/>
                <w:szCs w:val="20"/>
                <w:lang w:eastAsia="en-US" w:bidi="ar-SA"/>
              </w:rPr>
              <w:t>ДОКУМЕНТ ПОДПИСАН</w:t>
            </w:r>
          </w:p>
          <w:p w:rsidR="006A300E" w:rsidRPr="006A300E" w:rsidRDefault="006A300E" w:rsidP="006A300E">
            <w:pPr>
              <w:suppressAutoHyphens w:val="0"/>
              <w:jc w:val="center"/>
              <w:rPr>
                <w:rFonts w:ascii="Calibri" w:eastAsia="Calibri" w:hAnsi="Calibri" w:cs="Times New Roman"/>
                <w:b/>
                <w:color w:val="D9D9D9"/>
                <w:kern w:val="0"/>
                <w:sz w:val="20"/>
                <w:szCs w:val="20"/>
                <w:lang w:eastAsia="en-US" w:bidi="ar-SA"/>
              </w:rPr>
            </w:pPr>
            <w:r w:rsidRPr="006A300E">
              <w:rPr>
                <w:rFonts w:ascii="Calibri" w:eastAsia="Calibri" w:hAnsi="Calibri" w:cs="Times New Roman"/>
                <w:b/>
                <w:color w:val="D9D9D9"/>
                <w:kern w:val="0"/>
                <w:sz w:val="20"/>
                <w:szCs w:val="20"/>
                <w:lang w:eastAsia="en-US" w:bidi="ar-SA"/>
              </w:rPr>
              <w:t>ЭЛЕКТРОННОЙ ПОДПИСЬЮ</w:t>
            </w:r>
          </w:p>
          <w:p w:rsidR="006A300E" w:rsidRPr="006A300E" w:rsidRDefault="006A300E" w:rsidP="006A300E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D9D9D9"/>
                <w:kern w:val="0"/>
                <w:sz w:val="8"/>
                <w:szCs w:val="8"/>
                <w:lang w:eastAsia="ru-RU" w:bidi="ar-SA"/>
              </w:rPr>
            </w:pPr>
          </w:p>
          <w:p w:rsidR="006A300E" w:rsidRPr="006A300E" w:rsidRDefault="006A300E" w:rsidP="006A300E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D9D9D9"/>
                <w:kern w:val="0"/>
                <w:sz w:val="18"/>
                <w:szCs w:val="18"/>
                <w:lang w:eastAsia="ru-RU" w:bidi="ar-SA"/>
              </w:rPr>
            </w:pPr>
            <w:r w:rsidRPr="006A300E">
              <w:rPr>
                <w:rFonts w:ascii="Times New Roman" w:eastAsia="Times New Roman" w:hAnsi="Times New Roman" w:cs="Times New Roman"/>
                <w:color w:val="D9D9D9"/>
                <w:kern w:val="0"/>
                <w:sz w:val="18"/>
                <w:szCs w:val="18"/>
                <w:lang w:eastAsia="ru-RU" w:bidi="ar-SA"/>
              </w:rPr>
              <w:t>Сертификат  [Номер сертификата 1]</w:t>
            </w:r>
          </w:p>
          <w:p w:rsidR="006A300E" w:rsidRPr="006A300E" w:rsidRDefault="006A300E" w:rsidP="006A300E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D9D9D9"/>
                <w:kern w:val="0"/>
                <w:sz w:val="18"/>
                <w:szCs w:val="18"/>
                <w:lang w:eastAsia="ru-RU" w:bidi="ar-SA"/>
              </w:rPr>
            </w:pPr>
            <w:r w:rsidRPr="006A300E">
              <w:rPr>
                <w:rFonts w:ascii="Times New Roman" w:eastAsia="Times New Roman" w:hAnsi="Times New Roman" w:cs="Times New Roman"/>
                <w:color w:val="D9D9D9"/>
                <w:kern w:val="0"/>
                <w:sz w:val="18"/>
                <w:szCs w:val="18"/>
                <w:lang w:eastAsia="ru-RU" w:bidi="ar-SA"/>
              </w:rPr>
              <w:t>Владелец [Владелец сертификата 1]</w:t>
            </w:r>
          </w:p>
          <w:p w:rsidR="006A300E" w:rsidRPr="006A300E" w:rsidRDefault="006A300E" w:rsidP="006A300E">
            <w:pPr>
              <w:suppressAutoHyphens w:val="0"/>
              <w:rPr>
                <w:rFonts w:ascii="Times New Roman" w:eastAsia="Calibri" w:hAnsi="Times New Roman" w:cs="Times New Roman"/>
                <w:kern w:val="0"/>
                <w:sz w:val="10"/>
                <w:szCs w:val="10"/>
                <w:lang w:eastAsia="en-US" w:bidi="ar-SA"/>
              </w:rPr>
            </w:pPr>
            <w:r w:rsidRPr="006A300E">
              <w:rPr>
                <w:rFonts w:ascii="Calibri" w:eastAsia="Calibri" w:hAnsi="Calibri" w:cs="Times New Roman"/>
                <w:color w:val="D9D9D9"/>
                <w:kern w:val="0"/>
                <w:sz w:val="18"/>
                <w:szCs w:val="18"/>
                <w:lang w:eastAsia="en-US" w:bidi="ar-SA"/>
              </w:rPr>
              <w:t>Действителен с [</w:t>
            </w:r>
            <w:proofErr w:type="spellStart"/>
            <w:r w:rsidRPr="006A300E">
              <w:rPr>
                <w:rFonts w:ascii="Calibri" w:eastAsia="Calibri" w:hAnsi="Calibri" w:cs="Times New Roman"/>
                <w:color w:val="D9D9D9"/>
                <w:kern w:val="0"/>
                <w:sz w:val="18"/>
                <w:szCs w:val="18"/>
                <w:lang w:eastAsia="en-US" w:bidi="ar-SA"/>
              </w:rPr>
              <w:t>ДатаС</w:t>
            </w:r>
            <w:proofErr w:type="spellEnd"/>
            <w:r w:rsidRPr="006A300E">
              <w:rPr>
                <w:rFonts w:ascii="Calibri" w:eastAsia="Calibri" w:hAnsi="Calibri" w:cs="Times New Roman"/>
                <w:color w:val="D9D9D9"/>
                <w:kern w:val="0"/>
                <w:sz w:val="18"/>
                <w:szCs w:val="18"/>
                <w:lang w:eastAsia="en-US" w:bidi="ar-SA"/>
              </w:rPr>
              <w:t xml:space="preserve"> 1] по [</w:t>
            </w:r>
            <w:proofErr w:type="spellStart"/>
            <w:r w:rsidRPr="006A300E">
              <w:rPr>
                <w:rFonts w:ascii="Calibri" w:eastAsia="Calibri" w:hAnsi="Calibri" w:cs="Times New Roman"/>
                <w:color w:val="D9D9D9"/>
                <w:kern w:val="0"/>
                <w:sz w:val="18"/>
                <w:szCs w:val="18"/>
                <w:lang w:eastAsia="en-US" w:bidi="ar-SA"/>
              </w:rPr>
              <w:t>ДатаПо</w:t>
            </w:r>
            <w:proofErr w:type="spellEnd"/>
            <w:r w:rsidRPr="006A300E">
              <w:rPr>
                <w:rFonts w:ascii="Calibri" w:eastAsia="Calibri" w:hAnsi="Calibri" w:cs="Times New Roman"/>
                <w:color w:val="D9D9D9"/>
                <w:kern w:val="0"/>
                <w:sz w:val="18"/>
                <w:szCs w:val="18"/>
                <w:lang w:eastAsia="en-US" w:bidi="ar-SA"/>
              </w:rPr>
              <w:t xml:space="preserve"> 1]</w:t>
            </w:r>
          </w:p>
        </w:tc>
        <w:tc>
          <w:tcPr>
            <w:tcW w:w="3002" w:type="dxa"/>
            <w:shd w:val="clear" w:color="auto" w:fill="auto"/>
          </w:tcPr>
          <w:p w:rsidR="00EF771F" w:rsidRDefault="006A300E" w:rsidP="00EF771F">
            <w:pPr>
              <w:suppressAutoHyphens w:val="0"/>
              <w:ind w:right="-199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6A300E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 xml:space="preserve">         </w:t>
            </w:r>
          </w:p>
          <w:p w:rsidR="00EF771F" w:rsidRDefault="00EF771F" w:rsidP="00EF771F">
            <w:pPr>
              <w:suppressAutoHyphens w:val="0"/>
              <w:ind w:right="-199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  <w:p w:rsidR="00EF771F" w:rsidRDefault="00EF771F" w:rsidP="00EF771F">
            <w:pPr>
              <w:suppressAutoHyphens w:val="0"/>
              <w:ind w:right="-199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  <w:p w:rsidR="00EF771F" w:rsidRDefault="00EF771F" w:rsidP="00EF771F">
            <w:pPr>
              <w:suppressAutoHyphens w:val="0"/>
              <w:ind w:right="-199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  <w:p w:rsidR="00EF771F" w:rsidRDefault="00EF771F" w:rsidP="00EF771F">
            <w:pPr>
              <w:suppressAutoHyphens w:val="0"/>
              <w:ind w:right="-199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  <w:p w:rsidR="00EF771F" w:rsidRDefault="00EF771F" w:rsidP="00EF771F">
            <w:pPr>
              <w:suppressAutoHyphens w:val="0"/>
              <w:ind w:right="-199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  <w:p w:rsidR="006A300E" w:rsidRPr="006A300E" w:rsidRDefault="00DC75E8" w:rsidP="000E3BB8">
            <w:pPr>
              <w:suppressAutoHyphens w:val="0"/>
              <w:ind w:right="-199"/>
              <w:jc w:val="center"/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   </w:t>
            </w:r>
            <w:r w:rsidR="00EF771F"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Л.И. </w:t>
            </w:r>
            <w:proofErr w:type="spellStart"/>
            <w:r w:rsidR="00EF771F">
              <w:rPr>
                <w:rFonts w:ascii="PT Astra Serif" w:eastAsia="Times New Roman" w:hAnsi="PT Astra Serif" w:cs="Times New Roman"/>
                <w:b/>
                <w:kern w:val="0"/>
                <w:sz w:val="28"/>
                <w:szCs w:val="28"/>
                <w:lang w:eastAsia="ru-RU" w:bidi="ar-SA"/>
              </w:rPr>
              <w:t>Носкова</w:t>
            </w:r>
            <w:proofErr w:type="spellEnd"/>
          </w:p>
        </w:tc>
      </w:tr>
    </w:tbl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  <w:bookmarkStart w:id="0" w:name="_GoBack"/>
      <w:bookmarkEnd w:id="0"/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EF771F" w:rsidRDefault="00EF771F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  <w:r w:rsidRPr="006A300E"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  <w:t xml:space="preserve">исполнитель: </w:t>
      </w: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  <w:r w:rsidRPr="006A300E"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  <w:t>заместитель начальника отдела УСП</w:t>
      </w:r>
    </w:p>
    <w:p w:rsidR="006A300E" w:rsidRPr="006A300E" w:rsidRDefault="006A300E" w:rsidP="006A300E">
      <w:pPr>
        <w:widowControl w:val="0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</w:pPr>
      <w:r w:rsidRPr="006A300E"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  <w:t xml:space="preserve">Татьяна Александровна Хорошавина </w:t>
      </w:r>
    </w:p>
    <w:p w:rsidR="00072BB8" w:rsidRDefault="006A300E" w:rsidP="00EF771F">
      <w:pPr>
        <w:widowControl w:val="0"/>
        <w:jc w:val="both"/>
        <w:rPr>
          <w:rFonts w:ascii="Times New Roman" w:hAnsi="Times New Roman" w:cs="Times New Roman"/>
          <w:color w:val="000000"/>
        </w:rPr>
      </w:pPr>
      <w:r w:rsidRPr="006A300E">
        <w:rPr>
          <w:rFonts w:ascii="Times New Roman" w:eastAsia="Lucida Sans Unicode" w:hAnsi="Times New Roman" w:cs="Times New Roman"/>
          <w:kern w:val="1"/>
          <w:sz w:val="20"/>
          <w:szCs w:val="20"/>
          <w:lang w:bidi="ar-SA"/>
        </w:rPr>
        <w:t>(34675) 5-00-74</w:t>
      </w:r>
      <w:r w:rsidRPr="006A300E">
        <w:rPr>
          <w:rFonts w:ascii="PT Astra Serif" w:eastAsia="Lucida Sans Unicode" w:hAnsi="PT Astra Serif" w:cs="Times New Roman"/>
          <w:kern w:val="1"/>
          <w:sz w:val="28"/>
          <w:szCs w:val="28"/>
          <w:lang w:bidi="ar-SA"/>
        </w:rPr>
        <w:t xml:space="preserve"> </w:t>
      </w:r>
    </w:p>
    <w:sectPr w:rsidR="00072BB8" w:rsidSect="000E3BB8">
      <w:pgSz w:w="11906" w:h="16838"/>
      <w:pgMar w:top="1135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48"/>
    <w:rsid w:val="000309B0"/>
    <w:rsid w:val="00072BB8"/>
    <w:rsid w:val="000A4D68"/>
    <w:rsid w:val="000E3BB8"/>
    <w:rsid w:val="00127373"/>
    <w:rsid w:val="003A3119"/>
    <w:rsid w:val="003F5CAD"/>
    <w:rsid w:val="00424248"/>
    <w:rsid w:val="00491E11"/>
    <w:rsid w:val="006A300E"/>
    <w:rsid w:val="007F513E"/>
    <w:rsid w:val="008E6B92"/>
    <w:rsid w:val="009B44A9"/>
    <w:rsid w:val="00D6006B"/>
    <w:rsid w:val="00DC75E8"/>
    <w:rsid w:val="00E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300E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5B9BD5" w:themeColor="accent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FontStyle12">
    <w:name w:val="Font Style12"/>
    <w:basedOn w:val="a2"/>
    <w:uiPriority w:val="99"/>
    <w:qFormat/>
    <w:rsid w:val="00947B3A"/>
    <w:rPr>
      <w:rFonts w:ascii="Book Antiqua" w:hAnsi="Book Antiqua" w:cs="Book Antiqua"/>
      <w:sz w:val="22"/>
      <w:szCs w:val="22"/>
    </w:rPr>
  </w:style>
  <w:style w:type="character" w:customStyle="1" w:styleId="FontStyle13">
    <w:name w:val="Font Style13"/>
    <w:basedOn w:val="a2"/>
    <w:uiPriority w:val="99"/>
    <w:qFormat/>
    <w:rsid w:val="00947B3A"/>
    <w:rPr>
      <w:rFonts w:ascii="Book Antiqua" w:hAnsi="Book Antiqua" w:cs="Book Antiqua"/>
      <w:sz w:val="16"/>
      <w:szCs w:val="16"/>
    </w:rPr>
  </w:style>
  <w:style w:type="character" w:customStyle="1" w:styleId="a5">
    <w:name w:val="Верхний колонтитул Знак"/>
    <w:basedOn w:val="a2"/>
    <w:link w:val="a6"/>
    <w:uiPriority w:val="99"/>
    <w:qFormat/>
    <w:rsid w:val="004D32FD"/>
  </w:style>
  <w:style w:type="character" w:customStyle="1" w:styleId="a7">
    <w:name w:val="Нижний колонтитул Знак"/>
    <w:basedOn w:val="a2"/>
    <w:link w:val="a8"/>
    <w:uiPriority w:val="99"/>
    <w:qFormat/>
    <w:rsid w:val="004D32FD"/>
  </w:style>
  <w:style w:type="character" w:customStyle="1" w:styleId="a9">
    <w:name w:val="Текст выноски Знак"/>
    <w:basedOn w:val="a2"/>
    <w:link w:val="aa"/>
    <w:uiPriority w:val="99"/>
    <w:semiHidden/>
    <w:qFormat/>
    <w:rsid w:val="005D632F"/>
    <w:rPr>
      <w:rFonts w:ascii="Segoe UI" w:hAnsi="Segoe UI" w:cs="Segoe UI"/>
      <w:sz w:val="18"/>
      <w:szCs w:val="18"/>
    </w:rPr>
  </w:style>
  <w:style w:type="character" w:styleId="ab">
    <w:name w:val="Hyperlink"/>
    <w:qFormat/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character" w:customStyle="1" w:styleId="ac">
    <w:name w:val="Неразрешенное упоминание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copytarget">
    <w:name w:val="copy_targe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d">
    <w:name w:val="Без интервала Знак"/>
    <w:qFormat/>
    <w:rPr>
      <w:sz w:val="24"/>
      <w:szCs w:val="24"/>
      <w:lang w:bidi="ar-SA"/>
    </w:rPr>
  </w:style>
  <w:style w:type="character" w:customStyle="1" w:styleId="ae">
    <w:name w:val="Текст сноски Знак"/>
    <w:qFormat/>
    <w:rPr>
      <w:rFonts w:ascii="Calibri" w:eastAsia="Calibri" w:hAnsi="Calibri" w:cs="Calibri"/>
    </w:rPr>
  </w:style>
  <w:style w:type="character" w:customStyle="1" w:styleId="blk">
    <w:name w:val="bl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Основной шрифт абзаца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0">
    <w:name w:val="WW8Num1z0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5">
    <w:name w:val="стиль5"/>
    <w:basedOn w:val="a2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f">
    <w:name w:val="List"/>
    <w:basedOn w:val="a1"/>
    <w:rPr>
      <w:rFonts w:cs="Arial"/>
    </w:rPr>
  </w:style>
  <w:style w:type="paragraph" w:styleId="af0">
    <w:name w:val="caption"/>
    <w:basedOn w:val="a"/>
    <w:qFormat/>
    <w:pPr>
      <w:spacing w:before="120" w:after="120"/>
    </w:pPr>
    <w:rPr>
      <w:rFonts w:cs="Droid Sans Devanagari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Style4">
    <w:name w:val="Style4"/>
    <w:basedOn w:val="a"/>
    <w:uiPriority w:val="99"/>
    <w:qFormat/>
    <w:rsid w:val="00947B3A"/>
    <w:pPr>
      <w:widowControl w:val="0"/>
    </w:pPr>
    <w:rPr>
      <w:rFonts w:ascii="Book Antiqua" w:eastAsiaTheme="minorEastAsia" w:hAnsi="Book Antiqua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947B3A"/>
    <w:pPr>
      <w:widowControl w:val="0"/>
      <w:spacing w:line="259" w:lineRule="exact"/>
      <w:ind w:hanging="230"/>
    </w:pPr>
    <w:rPr>
      <w:rFonts w:ascii="Book Antiqua" w:eastAsiaTheme="minorEastAsia" w:hAnsi="Book Antiqua" w:cs="Times New Roman"/>
      <w:lang w:eastAsia="ru-RU"/>
    </w:rPr>
  </w:style>
  <w:style w:type="paragraph" w:customStyle="1" w:styleId="Style9">
    <w:name w:val="Style9"/>
    <w:basedOn w:val="a"/>
    <w:uiPriority w:val="99"/>
    <w:qFormat/>
    <w:rsid w:val="00947B3A"/>
    <w:pPr>
      <w:widowControl w:val="0"/>
    </w:pPr>
    <w:rPr>
      <w:rFonts w:ascii="Book Antiqua" w:eastAsiaTheme="minorEastAsia" w:hAnsi="Book Antiqua" w:cs="Times New Roman"/>
      <w:lang w:eastAsia="ru-RU"/>
    </w:rPr>
  </w:style>
  <w:style w:type="paragraph" w:styleId="af2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4D32F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4D32FD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qFormat/>
    <w:rPr>
      <w:rFonts w:ascii="Tahoma" w:eastAsia="Tahoma" w:hAnsi="Tahoma" w:cs="Tahoma"/>
      <w:sz w:val="16"/>
      <w:szCs w:val="16"/>
    </w:rPr>
  </w:style>
  <w:style w:type="paragraph" w:styleId="af4">
    <w:name w:val="Normal (Web)"/>
    <w:basedOn w:val="a"/>
    <w:qFormat/>
    <w:pPr>
      <w:spacing w:before="280" w:after="280"/>
    </w:pPr>
  </w:style>
  <w:style w:type="paragraph" w:customStyle="1" w:styleId="11">
    <w:name w:val="Обычная таблица1"/>
    <w:qFormat/>
    <w:rPr>
      <w:rFonts w:ascii="Times New Roman" w:hAnsi="Times New Roman" w:cs="Times New Roman"/>
      <w:kern w:val="2"/>
      <w:sz w:val="20"/>
      <w:szCs w:val="20"/>
      <w:lang w:eastAsia="zh-CN"/>
    </w:rPr>
  </w:style>
  <w:style w:type="paragraph" w:styleId="af5">
    <w:name w:val="List Paragraph"/>
    <w:basedOn w:val="a"/>
    <w:qFormat/>
    <w:pPr>
      <w:ind w:left="720" w:firstLine="709"/>
      <w:jc w:val="both"/>
    </w:pPr>
    <w:rPr>
      <w:rFonts w:eastAsia="Calibri"/>
      <w:sz w:val="28"/>
      <w:szCs w:val="22"/>
    </w:rPr>
  </w:style>
  <w:style w:type="paragraph" w:customStyle="1" w:styleId="ConsPlusNonformat">
    <w:name w:val="ConsPlusNonformat"/>
    <w:qFormat/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qFormat/>
    <w:pPr>
      <w:spacing w:before="120"/>
      <w:ind w:firstLine="540"/>
      <w:jc w:val="both"/>
    </w:pPr>
    <w:rPr>
      <w:rFonts w:ascii="Arial" w:eastAsia="Arial" w:hAnsi="Arial" w:cs="Arial"/>
    </w:rPr>
  </w:style>
  <w:style w:type="paragraph" w:customStyle="1" w:styleId="af6">
    <w:name w:val="Верхний и нижний колонтитулы"/>
    <w:basedOn w:val="a"/>
    <w:qFormat/>
    <w:pPr>
      <w:tabs>
        <w:tab w:val="center" w:pos="4819"/>
        <w:tab w:val="right" w:pos="9638"/>
      </w:tabs>
    </w:pPr>
  </w:style>
  <w:style w:type="paragraph" w:customStyle="1" w:styleId="31">
    <w:name w:val="Основной текст с отступом 31"/>
    <w:basedOn w:val="a"/>
    <w:qFormat/>
    <w:pPr>
      <w:ind w:firstLine="900"/>
      <w:jc w:val="both"/>
    </w:pPr>
    <w:rPr>
      <w:sz w:val="28"/>
    </w:rPr>
  </w:style>
  <w:style w:type="paragraph" w:customStyle="1" w:styleId="12">
    <w:name w:val="Указатель1"/>
    <w:basedOn w:val="a"/>
    <w:qFormat/>
    <w:rPr>
      <w:rFonts w:cs="Arial"/>
    </w:rPr>
  </w:style>
  <w:style w:type="paragraph" w:customStyle="1" w:styleId="13">
    <w:name w:val="Название объекта1"/>
    <w:basedOn w:val="a"/>
    <w:qFormat/>
    <w:pPr>
      <w:spacing w:before="120" w:after="120"/>
    </w:pPr>
    <w:rPr>
      <w:rFonts w:cs="Arial"/>
      <w:i/>
      <w:iCs/>
    </w:rPr>
  </w:style>
  <w:style w:type="paragraph" w:customStyle="1" w:styleId="22">
    <w:name w:val="Указатель2"/>
    <w:basedOn w:val="a"/>
    <w:qFormat/>
    <w:rPr>
      <w:rFonts w:cs="Droid Sans Devanagari"/>
    </w:rPr>
  </w:style>
  <w:style w:type="paragraph" w:customStyle="1" w:styleId="14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0">
    <w:name w:val="0 Основной текст"/>
    <w:qFormat/>
    <w:pPr>
      <w:spacing w:before="120" w:line="360" w:lineRule="auto"/>
      <w:ind w:firstLine="709"/>
      <w:contextualSpacing/>
      <w:jc w:val="both"/>
    </w:pPr>
    <w:rPr>
      <w:rFonts w:ascii="Times New Roman" w:eastAsia="Times New Roman" w:hAnsi="Times New Roman"/>
      <w:color w:val="000000" w:themeColor="text1"/>
      <w:sz w:val="24"/>
      <w:szCs w:val="24"/>
    </w:r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3"/>
    <w:uiPriority w:val="59"/>
    <w:rsid w:val="0094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2"/>
    <w:link w:val="4"/>
    <w:uiPriority w:val="9"/>
    <w:semiHidden/>
    <w:rsid w:val="006A300E"/>
    <w:rPr>
      <w:rFonts w:asciiTheme="majorHAnsi" w:eastAsiaTheme="majorEastAsia" w:hAnsiTheme="majorHAnsi" w:cs="Mangal"/>
      <w:b/>
      <w:bCs/>
      <w:i/>
      <w:iCs/>
      <w:color w:val="5B9BD5" w:themeColor="accent1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300E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5B9BD5" w:themeColor="accent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FontStyle12">
    <w:name w:val="Font Style12"/>
    <w:basedOn w:val="a2"/>
    <w:uiPriority w:val="99"/>
    <w:qFormat/>
    <w:rsid w:val="00947B3A"/>
    <w:rPr>
      <w:rFonts w:ascii="Book Antiqua" w:hAnsi="Book Antiqua" w:cs="Book Antiqua"/>
      <w:sz w:val="22"/>
      <w:szCs w:val="22"/>
    </w:rPr>
  </w:style>
  <w:style w:type="character" w:customStyle="1" w:styleId="FontStyle13">
    <w:name w:val="Font Style13"/>
    <w:basedOn w:val="a2"/>
    <w:uiPriority w:val="99"/>
    <w:qFormat/>
    <w:rsid w:val="00947B3A"/>
    <w:rPr>
      <w:rFonts w:ascii="Book Antiqua" w:hAnsi="Book Antiqua" w:cs="Book Antiqua"/>
      <w:sz w:val="16"/>
      <w:szCs w:val="16"/>
    </w:rPr>
  </w:style>
  <w:style w:type="character" w:customStyle="1" w:styleId="a5">
    <w:name w:val="Верхний колонтитул Знак"/>
    <w:basedOn w:val="a2"/>
    <w:link w:val="a6"/>
    <w:uiPriority w:val="99"/>
    <w:qFormat/>
    <w:rsid w:val="004D32FD"/>
  </w:style>
  <w:style w:type="character" w:customStyle="1" w:styleId="a7">
    <w:name w:val="Нижний колонтитул Знак"/>
    <w:basedOn w:val="a2"/>
    <w:link w:val="a8"/>
    <w:uiPriority w:val="99"/>
    <w:qFormat/>
    <w:rsid w:val="004D32FD"/>
  </w:style>
  <w:style w:type="character" w:customStyle="1" w:styleId="a9">
    <w:name w:val="Текст выноски Знак"/>
    <w:basedOn w:val="a2"/>
    <w:link w:val="aa"/>
    <w:uiPriority w:val="99"/>
    <w:semiHidden/>
    <w:qFormat/>
    <w:rsid w:val="005D632F"/>
    <w:rPr>
      <w:rFonts w:ascii="Segoe UI" w:hAnsi="Segoe UI" w:cs="Segoe UI"/>
      <w:sz w:val="18"/>
      <w:szCs w:val="18"/>
    </w:rPr>
  </w:style>
  <w:style w:type="character" w:styleId="ab">
    <w:name w:val="Hyperlink"/>
    <w:qFormat/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character" w:customStyle="1" w:styleId="ac">
    <w:name w:val="Неразрешенное упоминание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copytarget">
    <w:name w:val="copy_targe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d">
    <w:name w:val="Без интервала Знак"/>
    <w:qFormat/>
    <w:rPr>
      <w:sz w:val="24"/>
      <w:szCs w:val="24"/>
      <w:lang w:bidi="ar-SA"/>
    </w:rPr>
  </w:style>
  <w:style w:type="character" w:customStyle="1" w:styleId="ae">
    <w:name w:val="Текст сноски Знак"/>
    <w:qFormat/>
    <w:rPr>
      <w:rFonts w:ascii="Calibri" w:eastAsia="Calibri" w:hAnsi="Calibri" w:cs="Calibri"/>
    </w:rPr>
  </w:style>
  <w:style w:type="character" w:customStyle="1" w:styleId="blk">
    <w:name w:val="bl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Основной шрифт абзаца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0">
    <w:name w:val="WW8Num1z0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5">
    <w:name w:val="стиль5"/>
    <w:basedOn w:val="a2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f">
    <w:name w:val="List"/>
    <w:basedOn w:val="a1"/>
    <w:rPr>
      <w:rFonts w:cs="Arial"/>
    </w:rPr>
  </w:style>
  <w:style w:type="paragraph" w:styleId="af0">
    <w:name w:val="caption"/>
    <w:basedOn w:val="a"/>
    <w:qFormat/>
    <w:pPr>
      <w:spacing w:before="120" w:after="120"/>
    </w:pPr>
    <w:rPr>
      <w:rFonts w:cs="Droid Sans Devanagari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Style4">
    <w:name w:val="Style4"/>
    <w:basedOn w:val="a"/>
    <w:uiPriority w:val="99"/>
    <w:qFormat/>
    <w:rsid w:val="00947B3A"/>
    <w:pPr>
      <w:widowControl w:val="0"/>
    </w:pPr>
    <w:rPr>
      <w:rFonts w:ascii="Book Antiqua" w:eastAsiaTheme="minorEastAsia" w:hAnsi="Book Antiqua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947B3A"/>
    <w:pPr>
      <w:widowControl w:val="0"/>
      <w:spacing w:line="259" w:lineRule="exact"/>
      <w:ind w:hanging="230"/>
    </w:pPr>
    <w:rPr>
      <w:rFonts w:ascii="Book Antiqua" w:eastAsiaTheme="minorEastAsia" w:hAnsi="Book Antiqua" w:cs="Times New Roman"/>
      <w:lang w:eastAsia="ru-RU"/>
    </w:rPr>
  </w:style>
  <w:style w:type="paragraph" w:customStyle="1" w:styleId="Style9">
    <w:name w:val="Style9"/>
    <w:basedOn w:val="a"/>
    <w:uiPriority w:val="99"/>
    <w:qFormat/>
    <w:rsid w:val="00947B3A"/>
    <w:pPr>
      <w:widowControl w:val="0"/>
    </w:pPr>
    <w:rPr>
      <w:rFonts w:ascii="Book Antiqua" w:eastAsiaTheme="minorEastAsia" w:hAnsi="Book Antiqua" w:cs="Times New Roman"/>
      <w:lang w:eastAsia="ru-RU"/>
    </w:rPr>
  </w:style>
  <w:style w:type="paragraph" w:styleId="af2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4D32F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4D32FD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qFormat/>
    <w:rPr>
      <w:rFonts w:ascii="Tahoma" w:eastAsia="Tahoma" w:hAnsi="Tahoma" w:cs="Tahoma"/>
      <w:sz w:val="16"/>
      <w:szCs w:val="16"/>
    </w:rPr>
  </w:style>
  <w:style w:type="paragraph" w:styleId="af4">
    <w:name w:val="Normal (Web)"/>
    <w:basedOn w:val="a"/>
    <w:qFormat/>
    <w:pPr>
      <w:spacing w:before="280" w:after="280"/>
    </w:pPr>
  </w:style>
  <w:style w:type="paragraph" w:customStyle="1" w:styleId="11">
    <w:name w:val="Обычная таблица1"/>
    <w:qFormat/>
    <w:rPr>
      <w:rFonts w:ascii="Times New Roman" w:hAnsi="Times New Roman" w:cs="Times New Roman"/>
      <w:kern w:val="2"/>
      <w:sz w:val="20"/>
      <w:szCs w:val="20"/>
      <w:lang w:eastAsia="zh-CN"/>
    </w:rPr>
  </w:style>
  <w:style w:type="paragraph" w:styleId="af5">
    <w:name w:val="List Paragraph"/>
    <w:basedOn w:val="a"/>
    <w:qFormat/>
    <w:pPr>
      <w:ind w:left="720" w:firstLine="709"/>
      <w:jc w:val="both"/>
    </w:pPr>
    <w:rPr>
      <w:rFonts w:eastAsia="Calibri"/>
      <w:sz w:val="28"/>
      <w:szCs w:val="22"/>
    </w:rPr>
  </w:style>
  <w:style w:type="paragraph" w:customStyle="1" w:styleId="ConsPlusNonformat">
    <w:name w:val="ConsPlusNonformat"/>
    <w:qFormat/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qFormat/>
    <w:pPr>
      <w:spacing w:before="120"/>
      <w:ind w:firstLine="540"/>
      <w:jc w:val="both"/>
    </w:pPr>
    <w:rPr>
      <w:rFonts w:ascii="Arial" w:eastAsia="Arial" w:hAnsi="Arial" w:cs="Arial"/>
    </w:rPr>
  </w:style>
  <w:style w:type="paragraph" w:customStyle="1" w:styleId="af6">
    <w:name w:val="Верхний и нижний колонтитулы"/>
    <w:basedOn w:val="a"/>
    <w:qFormat/>
    <w:pPr>
      <w:tabs>
        <w:tab w:val="center" w:pos="4819"/>
        <w:tab w:val="right" w:pos="9638"/>
      </w:tabs>
    </w:pPr>
  </w:style>
  <w:style w:type="paragraph" w:customStyle="1" w:styleId="31">
    <w:name w:val="Основной текст с отступом 31"/>
    <w:basedOn w:val="a"/>
    <w:qFormat/>
    <w:pPr>
      <w:ind w:firstLine="900"/>
      <w:jc w:val="both"/>
    </w:pPr>
    <w:rPr>
      <w:sz w:val="28"/>
    </w:rPr>
  </w:style>
  <w:style w:type="paragraph" w:customStyle="1" w:styleId="12">
    <w:name w:val="Указатель1"/>
    <w:basedOn w:val="a"/>
    <w:qFormat/>
    <w:rPr>
      <w:rFonts w:cs="Arial"/>
    </w:rPr>
  </w:style>
  <w:style w:type="paragraph" w:customStyle="1" w:styleId="13">
    <w:name w:val="Название объекта1"/>
    <w:basedOn w:val="a"/>
    <w:qFormat/>
    <w:pPr>
      <w:spacing w:before="120" w:after="120"/>
    </w:pPr>
    <w:rPr>
      <w:rFonts w:cs="Arial"/>
      <w:i/>
      <w:iCs/>
    </w:rPr>
  </w:style>
  <w:style w:type="paragraph" w:customStyle="1" w:styleId="22">
    <w:name w:val="Указатель2"/>
    <w:basedOn w:val="a"/>
    <w:qFormat/>
    <w:rPr>
      <w:rFonts w:cs="Droid Sans Devanagari"/>
    </w:rPr>
  </w:style>
  <w:style w:type="paragraph" w:customStyle="1" w:styleId="14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0">
    <w:name w:val="0 Основной текст"/>
    <w:qFormat/>
    <w:pPr>
      <w:spacing w:before="120" w:line="360" w:lineRule="auto"/>
      <w:ind w:firstLine="709"/>
      <w:contextualSpacing/>
      <w:jc w:val="both"/>
    </w:pPr>
    <w:rPr>
      <w:rFonts w:ascii="Times New Roman" w:eastAsia="Times New Roman" w:hAnsi="Times New Roman"/>
      <w:color w:val="000000" w:themeColor="text1"/>
      <w:sz w:val="24"/>
      <w:szCs w:val="24"/>
    </w:r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3"/>
    <w:uiPriority w:val="59"/>
    <w:rsid w:val="0094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2"/>
    <w:link w:val="4"/>
    <w:uiPriority w:val="9"/>
    <w:semiHidden/>
    <w:rsid w:val="006A300E"/>
    <w:rPr>
      <w:rFonts w:asciiTheme="majorHAnsi" w:eastAsiaTheme="majorEastAsia" w:hAnsiTheme="majorHAnsi" w:cs="Mangal"/>
      <w:b/>
      <w:bCs/>
      <w:i/>
      <w:iCs/>
      <w:color w:val="5B9BD5" w:themeColor="accent1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@ugo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Рыбалкина Лариса Александровна</cp:lastModifiedBy>
  <cp:revision>4</cp:revision>
  <cp:lastPrinted>2023-11-10T12:15:00Z</cp:lastPrinted>
  <dcterms:created xsi:type="dcterms:W3CDTF">2023-12-13T09:31:00Z</dcterms:created>
  <dcterms:modified xsi:type="dcterms:W3CDTF">2023-12-14T09:43:00Z</dcterms:modified>
  <dc:language>ru-RU</dc:language>
</cp:coreProperties>
</file>